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RECOGIDA DE FIRMAS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EN DEFENSA DE LA EDUCACIÓN MUSICAL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contextualSpacing w:val="0"/>
        <w:jc w:val="center"/>
        <w:rPr>
          <w:rFonts w:ascii="Cambria" w:cs="Cambria" w:eastAsia="Cambria" w:hAnsi="Cambria"/>
          <w:b w:val="1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EN LA ENSEÑANZA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contextualSpacing w:val="0"/>
        <w:jc w:val="both"/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vertAlign w:val="baseline"/>
          <w:rtl w:val="0"/>
        </w:rPr>
        <w:t xml:space="preserve">Ante la posibilidad de llegar a un Gran Pacto Político y Social por la Educación, la Confederación de Asociaciones de Educación Musical - COAEM - y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0"/>
          <w:szCs w:val="20"/>
          <w:vertAlign w:val="baseline"/>
          <w:rtl w:val="0"/>
        </w:rPr>
        <w:t xml:space="preserve">... 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vertAlign w:val="baseline"/>
          <w:rtl w:val="0"/>
        </w:rPr>
        <w:t xml:space="preserve">(incluir 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nombre del colectivo, departamento, conservatorio, orquesta, coro, institución,...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vertAlign w:val="baseline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sz w:val="20"/>
          <w:szCs w:val="20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vertAlign w:val="baseline"/>
          <w:rtl w:val="0"/>
        </w:rPr>
        <w:t xml:space="preserve"> PEDIMOS: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la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ducación Musical esté presente de forma obligatoria en todas las etapas de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la Enseñanza General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14" w:right="0" w:hanging="357"/>
        <w:contextualSpacing w:val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la Música sea asignatura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troncal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14" w:right="0" w:hanging="357"/>
        <w:contextualSpacing w:val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haya una vía real  de Artes Escénicas, Música y Danza en el  Bachillerato  de Artes, para adaptar la educación al talento de cada alumno/a.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14" w:right="0" w:hanging="357"/>
        <w:contextualSpacing w:val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se respete el derecho del alumnado a recibir una verdadera educación integral, incluyendo en ella la formación musical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contextualSpacing w:val="0"/>
        <w:jc w:val="center"/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vertAlign w:val="baseline"/>
          <w:rtl w:val="0"/>
        </w:rPr>
        <w:t xml:space="preserve">POR EL DERECHO DE TODO/AS A UNA EDUCACIÓN MUSICAL INTEGRADA EN UN SISTEMA EDUCATIVO EQUITATIVO, DE CALIDAD Y QUE DESARROLLE EL TALENTO DEL ALUMNADO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90"/>
        <w:gridCol w:w="3270"/>
        <w:tblGridChange w:id="0">
          <w:tblGrid>
            <w:gridCol w:w="5790"/>
            <w:gridCol w:w="327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2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Confederación de Asociaciones de Educación Musical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</w:rPr>
              <w:drawing>
                <wp:inline distB="114300" distT="114300" distL="114300" distR="114300">
                  <wp:extent cx="1761038" cy="600174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038" cy="6001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12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FIRMA Y SELLO DEL REPRESENTANTE LEGAL O DE LOS MIEMBROS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.3228346456694" w:top="1417.3228346456694" w:left="1417.3228346456694" w:right="1428.661417322834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Excmo. Ministro de Educación, Cultura y Deporte</w:t>
    </w:r>
  </w:p>
  <w:p w:rsidR="00000000" w:rsidDel="00000000" w:rsidP="00000000" w:rsidRDefault="00000000" w:rsidRPr="00000000" w14:paraId="00000017">
    <w:pPr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MINISTERIO DE EDUCACIÓN, CULTURA Y DEPORTE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Calle Alcalá, 34. 28014 Madrid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pos="4252"/>
        <w:tab w:val="right" w:pos="8504"/>
      </w:tabs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